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B6" w:rsidRPr="00A40A51" w:rsidRDefault="00742760" w:rsidP="00A40A51">
      <w:pPr>
        <w:spacing w:after="0" w:line="240" w:lineRule="auto"/>
        <w:jc w:val="center"/>
        <w:rPr>
          <w:rFonts w:ascii="Haettenschweiler" w:hAnsi="Haettenschweiler"/>
          <w:sz w:val="96"/>
          <w:lang w:val="en-US"/>
        </w:rPr>
      </w:pPr>
      <w:r w:rsidRPr="00A40A51">
        <w:rPr>
          <w:rFonts w:ascii="Haettenschweiler" w:hAnsi="Haettenschweiler"/>
          <w:sz w:val="96"/>
          <w:lang w:val="en-US"/>
        </w:rPr>
        <w:t>TYPE</w:t>
      </w:r>
    </w:p>
    <w:p w:rsidR="00A40A51" w:rsidRDefault="00A40A51" w:rsidP="00A40A51">
      <w:pPr>
        <w:spacing w:after="0" w:line="240" w:lineRule="auto"/>
        <w:rPr>
          <w:rFonts w:ascii="Broadway" w:hAnsi="Broadway"/>
          <w:sz w:val="24"/>
          <w:lang w:val="en-US"/>
        </w:rPr>
      </w:pPr>
    </w:p>
    <w:p w:rsidR="00D33597" w:rsidRPr="00A40A51" w:rsidRDefault="00D33597" w:rsidP="00D33597">
      <w:pPr>
        <w:spacing w:after="0" w:line="240" w:lineRule="auto"/>
        <w:jc w:val="center"/>
        <w:rPr>
          <w:rFonts w:ascii="Haettenschweiler" w:hAnsi="Haettenschweiler" w:cs="Arial"/>
          <w:sz w:val="36"/>
          <w:u w:val="single"/>
          <w:lang w:val="en-US"/>
        </w:rPr>
      </w:pPr>
      <w:proofErr w:type="gramStart"/>
      <w:r w:rsidRPr="00A40A51">
        <w:rPr>
          <w:rFonts w:ascii="Haettenschweiler" w:hAnsi="Haettenschweiler" w:cs="Arial"/>
          <w:sz w:val="44"/>
          <w:lang w:val="en-US"/>
        </w:rPr>
        <w:t>TYPE</w:t>
      </w:r>
      <w:r w:rsidRPr="00A40A51">
        <w:rPr>
          <w:rFonts w:ascii="Haettenschweiler" w:hAnsi="Haettenschweiler" w:cs="Arial"/>
          <w:sz w:val="36"/>
          <w:lang w:val="en-US"/>
        </w:rPr>
        <w:t xml:space="preserve">  is</w:t>
      </w:r>
      <w:proofErr w:type="gramEnd"/>
      <w:r w:rsidRPr="00A40A51">
        <w:rPr>
          <w:rFonts w:ascii="Haettenschweiler" w:hAnsi="Haettenschweiler" w:cs="Arial"/>
          <w:sz w:val="36"/>
          <w:lang w:val="en-US"/>
        </w:rPr>
        <w:t xml:space="preserve"> used heavily in graphic design.  Viewers perceive type simultaneously as: </w:t>
      </w:r>
      <w:r w:rsidRPr="00D33597">
        <w:rPr>
          <w:rFonts w:ascii="Haettenschweiler" w:hAnsi="Haettenschweiler" w:cs="Arial"/>
          <w:i/>
          <w:sz w:val="36"/>
          <w:lang w:val="en-US"/>
        </w:rPr>
        <w:t>text to read</w:t>
      </w:r>
      <w:r w:rsidRPr="00A40A51">
        <w:rPr>
          <w:rFonts w:ascii="Haettenschweiler" w:hAnsi="Haettenschweiler" w:cs="Arial"/>
          <w:sz w:val="36"/>
          <w:lang w:val="en-US"/>
        </w:rPr>
        <w:t xml:space="preserve">, </w:t>
      </w:r>
      <w:r w:rsidRPr="00D33597">
        <w:rPr>
          <w:rFonts w:ascii="Haettenschweiler" w:hAnsi="Haettenschweiler" w:cs="Arial"/>
          <w:i/>
          <w:sz w:val="36"/>
          <w:lang w:val="en-US"/>
        </w:rPr>
        <w:t>as a shape</w:t>
      </w:r>
      <w:r w:rsidRPr="00A40A51">
        <w:rPr>
          <w:rFonts w:ascii="Haettenschweiler" w:hAnsi="Haettenschweiler" w:cs="Arial"/>
          <w:sz w:val="36"/>
          <w:lang w:val="en-US"/>
        </w:rPr>
        <w:t xml:space="preserve">, and as a </w:t>
      </w:r>
      <w:r w:rsidRPr="00D33597">
        <w:rPr>
          <w:rFonts w:ascii="Haettenschweiler" w:hAnsi="Haettenschweiler" w:cs="Arial"/>
          <w:i/>
          <w:sz w:val="36"/>
          <w:lang w:val="en-US"/>
        </w:rPr>
        <w:t>purely visual element</w:t>
      </w:r>
      <w:r w:rsidRPr="00A40A51">
        <w:rPr>
          <w:rFonts w:ascii="Haettenschweiler" w:hAnsi="Haettenschweiler" w:cs="Arial"/>
          <w:sz w:val="36"/>
          <w:lang w:val="en-US"/>
        </w:rPr>
        <w:t xml:space="preserve"> – where the letterforms themselves convey </w:t>
      </w:r>
      <w:r w:rsidRPr="00D33597">
        <w:rPr>
          <w:rFonts w:ascii="Haettenschweiler" w:hAnsi="Haettenschweiler" w:cs="Arial"/>
          <w:i/>
          <w:sz w:val="36"/>
          <w:lang w:val="en-US"/>
        </w:rPr>
        <w:t>meaning</w:t>
      </w:r>
      <w:r w:rsidRPr="00A40A51">
        <w:rPr>
          <w:rFonts w:ascii="Haettenschweiler" w:hAnsi="Haettenschweiler" w:cs="Arial"/>
          <w:sz w:val="36"/>
          <w:lang w:val="en-US"/>
        </w:rPr>
        <w:t xml:space="preserve"> and </w:t>
      </w:r>
      <w:r w:rsidRPr="00D33597">
        <w:rPr>
          <w:rFonts w:ascii="Haettenschweiler" w:hAnsi="Haettenschweiler" w:cs="Arial"/>
          <w:i/>
          <w:sz w:val="36"/>
          <w:lang w:val="en-US"/>
        </w:rPr>
        <w:t>feeling</w:t>
      </w:r>
      <w:r w:rsidRPr="00A40A51">
        <w:rPr>
          <w:rFonts w:ascii="Haettenschweiler" w:hAnsi="Haettenschweiler" w:cs="Arial"/>
          <w:sz w:val="36"/>
          <w:lang w:val="en-US"/>
        </w:rPr>
        <w:t>.</w:t>
      </w:r>
    </w:p>
    <w:p w:rsidR="00D33597" w:rsidRDefault="00D33597" w:rsidP="00A40A51">
      <w:pPr>
        <w:spacing w:after="0" w:line="240" w:lineRule="auto"/>
        <w:rPr>
          <w:rFonts w:ascii="Broadway" w:hAnsi="Broadway"/>
          <w:sz w:val="24"/>
          <w:lang w:val="en-US"/>
        </w:rPr>
      </w:pPr>
    </w:p>
    <w:p w:rsidR="00A40A51" w:rsidRPr="00A40A51" w:rsidRDefault="00742760" w:rsidP="00A40A51">
      <w:pPr>
        <w:spacing w:after="0" w:line="240" w:lineRule="auto"/>
        <w:rPr>
          <w:rFonts w:ascii="Broadway" w:hAnsi="Broadway"/>
          <w:sz w:val="24"/>
          <w:lang w:val="en-US"/>
        </w:rPr>
      </w:pPr>
      <w:r w:rsidRPr="00A40A51">
        <w:rPr>
          <w:rFonts w:ascii="Broadway" w:hAnsi="Broadway"/>
          <w:sz w:val="24"/>
          <w:lang w:val="en-US"/>
        </w:rPr>
        <w:t>Types of font:</w:t>
      </w:r>
    </w:p>
    <w:p w:rsidR="00106838" w:rsidRPr="00A40A51" w:rsidRDefault="00D33597" w:rsidP="00A40A51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  <w:sz w:val="18"/>
        </w:rPr>
      </w:pPr>
      <w:proofErr w:type="gramStart"/>
      <w:r w:rsidRPr="00A40A51">
        <w:rPr>
          <w:rFonts w:ascii="Century Schoolbook" w:hAnsi="Century Schoolbook"/>
          <w:sz w:val="48"/>
          <w:lang w:val="en-US"/>
        </w:rPr>
        <w:t>Serif</w:t>
      </w:r>
      <w:r w:rsidRPr="00A40A51">
        <w:rPr>
          <w:rFonts w:ascii="Century Schoolbook" w:hAnsi="Century Schoolbook"/>
          <w:sz w:val="18"/>
          <w:lang w:val="en-US"/>
        </w:rPr>
        <w:t xml:space="preserve"> </w:t>
      </w:r>
      <w:r w:rsidR="00742760" w:rsidRPr="00A40A51">
        <w:rPr>
          <w:rFonts w:ascii="Century Schoolbook" w:hAnsi="Century Schoolbook"/>
          <w:sz w:val="18"/>
          <w:lang w:val="en-US"/>
        </w:rPr>
        <w:t xml:space="preserve"> -</w:t>
      </w:r>
      <w:proofErr w:type="gramEnd"/>
      <w:r w:rsidR="00742760" w:rsidRPr="00A40A51">
        <w:rPr>
          <w:rFonts w:ascii="Century Schoolbook" w:hAnsi="Century Schoolbook"/>
          <w:sz w:val="18"/>
          <w:lang w:val="en-US"/>
        </w:rPr>
        <w:t xml:space="preserve"> </w:t>
      </w:r>
      <w:r w:rsidR="00742760" w:rsidRPr="00A40A51">
        <w:rPr>
          <w:rFonts w:ascii="Arial" w:hAnsi="Arial" w:cs="Arial"/>
          <w:sz w:val="20"/>
          <w:lang w:val="en-US"/>
        </w:rPr>
        <w:t>font that ha</w:t>
      </w:r>
      <w:r w:rsidR="00640EAF" w:rsidRPr="00A40A51">
        <w:rPr>
          <w:rFonts w:ascii="Arial" w:hAnsi="Arial" w:cs="Arial"/>
          <w:sz w:val="20"/>
          <w:lang w:val="en-US"/>
        </w:rPr>
        <w:t>ve</w:t>
      </w:r>
      <w:r w:rsidR="00742760" w:rsidRPr="00A40A51">
        <w:rPr>
          <w:rFonts w:ascii="Arial" w:hAnsi="Arial" w:cs="Arial"/>
          <w:sz w:val="20"/>
          <w:lang w:val="en-US"/>
        </w:rPr>
        <w:t xml:space="preserve"> short lines or serifs streaming from the upper and lower ends of the strokes of a letter.</w:t>
      </w:r>
    </w:p>
    <w:p w:rsidR="00106838" w:rsidRPr="00A40A51" w:rsidRDefault="00D33597" w:rsidP="00A40A51">
      <w:pPr>
        <w:pStyle w:val="NoSpacing"/>
        <w:numPr>
          <w:ilvl w:val="0"/>
          <w:numId w:val="2"/>
        </w:numPr>
        <w:rPr>
          <w:sz w:val="18"/>
        </w:rPr>
      </w:pPr>
      <w:r w:rsidRPr="00A40A51">
        <w:rPr>
          <w:sz w:val="48"/>
          <w:lang w:val="en-US"/>
        </w:rPr>
        <w:t>San Serif</w:t>
      </w:r>
      <w:r w:rsidR="00742760" w:rsidRPr="00A40A51">
        <w:rPr>
          <w:sz w:val="48"/>
          <w:lang w:val="en-US"/>
        </w:rPr>
        <w:t xml:space="preserve"> – </w:t>
      </w:r>
      <w:r w:rsidR="00742760" w:rsidRPr="00A40A51">
        <w:rPr>
          <w:rFonts w:ascii="Arial" w:hAnsi="Arial" w:cs="Arial"/>
          <w:sz w:val="20"/>
          <w:lang w:val="en-US"/>
        </w:rPr>
        <w:t xml:space="preserve">fonts that do not have serifs. Typically these fonts have a more modern feel than serif fonts.  </w:t>
      </w:r>
      <w:r w:rsidR="00640EAF" w:rsidRPr="00A40A51">
        <w:rPr>
          <w:rFonts w:ascii="Arial" w:hAnsi="Arial" w:cs="Arial"/>
          <w:sz w:val="20"/>
          <w:lang w:val="en-US"/>
        </w:rPr>
        <w:t>They are used often in headlines or captions because they tend to stand out more than serif fonts.</w:t>
      </w:r>
    </w:p>
    <w:p w:rsidR="00106838" w:rsidRPr="00A40A51" w:rsidRDefault="00D33597" w:rsidP="00A40A51">
      <w:pPr>
        <w:pStyle w:val="NoSpacing"/>
        <w:numPr>
          <w:ilvl w:val="0"/>
          <w:numId w:val="2"/>
        </w:numPr>
        <w:rPr>
          <w:rFonts w:ascii="Old English Text MT" w:hAnsi="Old English Text MT"/>
          <w:sz w:val="18"/>
        </w:rPr>
      </w:pPr>
      <w:r w:rsidRPr="00A40A51">
        <w:rPr>
          <w:rFonts w:ascii="Old English Text MT" w:hAnsi="Old English Text MT"/>
          <w:sz w:val="48"/>
          <w:lang w:val="en-US"/>
        </w:rPr>
        <w:t xml:space="preserve">Display </w:t>
      </w:r>
      <w:r w:rsidR="00640EAF" w:rsidRPr="00A40A51">
        <w:rPr>
          <w:rFonts w:ascii="Old English Text MT" w:hAnsi="Old English Text MT"/>
          <w:sz w:val="48"/>
          <w:lang w:val="en-US"/>
        </w:rPr>
        <w:t xml:space="preserve">– </w:t>
      </w:r>
      <w:r w:rsidR="00640EAF" w:rsidRPr="00A40A51">
        <w:rPr>
          <w:rFonts w:ascii="Arial" w:hAnsi="Arial" w:cs="Arial"/>
          <w:sz w:val="20"/>
          <w:lang w:val="en-US"/>
        </w:rPr>
        <w:t>These fonts tend to be very ornate and are typically used to “display” a product.</w:t>
      </w:r>
      <w:r w:rsidR="00640EAF" w:rsidRPr="00A40A51">
        <w:rPr>
          <w:rFonts w:ascii="Arial" w:hAnsi="Arial" w:cs="Arial"/>
          <w:sz w:val="20"/>
          <w:szCs w:val="24"/>
          <w:lang w:val="en-US"/>
        </w:rPr>
        <w:t xml:space="preserve">  </w:t>
      </w:r>
    </w:p>
    <w:p w:rsidR="00106838" w:rsidRPr="00A40A51" w:rsidRDefault="00D33597" w:rsidP="00A40A51">
      <w:pPr>
        <w:pStyle w:val="NoSpacing"/>
        <w:numPr>
          <w:ilvl w:val="0"/>
          <w:numId w:val="2"/>
        </w:numPr>
        <w:rPr>
          <w:rFonts w:ascii="Kunstler Script" w:hAnsi="Kunstler Script"/>
          <w:b/>
          <w:sz w:val="18"/>
        </w:rPr>
      </w:pPr>
      <w:proofErr w:type="gramStart"/>
      <w:r w:rsidRPr="00A40A51">
        <w:rPr>
          <w:rFonts w:ascii="Kunstler Script" w:hAnsi="Kunstler Script"/>
          <w:sz w:val="56"/>
          <w:lang w:val="en-US"/>
        </w:rPr>
        <w:t>Script</w:t>
      </w:r>
      <w:r w:rsidRPr="00A40A51">
        <w:rPr>
          <w:rFonts w:ascii="Kunstler Script" w:hAnsi="Kunstler Script"/>
          <w:sz w:val="56"/>
        </w:rPr>
        <w:t xml:space="preserve"> </w:t>
      </w:r>
      <w:r w:rsidR="00640EAF" w:rsidRPr="00A40A51">
        <w:rPr>
          <w:rFonts w:ascii="Kunstler Script" w:hAnsi="Kunstler Script"/>
          <w:b/>
          <w:sz w:val="52"/>
        </w:rPr>
        <w:t xml:space="preserve"> -</w:t>
      </w:r>
      <w:proofErr w:type="gramEnd"/>
      <w:r w:rsidR="00640EAF" w:rsidRPr="00A40A51">
        <w:rPr>
          <w:rFonts w:ascii="Kunstler Script" w:hAnsi="Kunstler Script"/>
          <w:b/>
          <w:sz w:val="52"/>
        </w:rPr>
        <w:t xml:space="preserve"> </w:t>
      </w:r>
      <w:r w:rsidR="00640EAF" w:rsidRPr="00A40A51">
        <w:rPr>
          <w:rFonts w:ascii="Arial" w:hAnsi="Arial" w:cs="Arial"/>
          <w:sz w:val="20"/>
        </w:rPr>
        <w:t>These fonts are derived from calligraphy and are most commonly used to convey elegance and sophistication.</w:t>
      </w:r>
      <w:r w:rsidR="00640EAF" w:rsidRPr="00A40A51">
        <w:rPr>
          <w:sz w:val="20"/>
        </w:rPr>
        <w:t xml:space="preserve"> </w:t>
      </w:r>
    </w:p>
    <w:p w:rsidR="00A40A51" w:rsidRPr="00A40A51" w:rsidRDefault="00A40A51" w:rsidP="00A40A51">
      <w:pPr>
        <w:spacing w:after="0" w:line="240" w:lineRule="auto"/>
        <w:rPr>
          <w:rFonts w:ascii="Broadway" w:hAnsi="Broadway" w:cs="Arial"/>
          <w:sz w:val="24"/>
          <w:u w:val="single"/>
          <w:lang w:val="en-US"/>
        </w:rPr>
      </w:pPr>
    </w:p>
    <w:p w:rsidR="00AA25BE" w:rsidRPr="00D33597" w:rsidRDefault="00AA25BE" w:rsidP="00A40A51">
      <w:pPr>
        <w:spacing w:after="0" w:line="240" w:lineRule="auto"/>
        <w:rPr>
          <w:rFonts w:ascii="Broadway" w:hAnsi="Broadway" w:cs="Arial"/>
          <w:sz w:val="28"/>
          <w:u w:val="single"/>
          <w:lang w:val="en-US"/>
        </w:rPr>
      </w:pPr>
      <w:r w:rsidRPr="00D33597">
        <w:rPr>
          <w:rFonts w:ascii="Broadway" w:hAnsi="Broadway" w:cs="Arial"/>
          <w:sz w:val="28"/>
          <w:u w:val="single"/>
          <w:lang w:val="en-US"/>
        </w:rPr>
        <w:t>ASSIGNMENT</w:t>
      </w:r>
    </w:p>
    <w:p w:rsidR="00A40A51" w:rsidRPr="00D33597" w:rsidRDefault="00A40A51" w:rsidP="00A40A51">
      <w:pPr>
        <w:pStyle w:val="NoSpacing"/>
        <w:rPr>
          <w:sz w:val="24"/>
          <w:lang w:val="en-US"/>
        </w:rPr>
      </w:pPr>
    </w:p>
    <w:p w:rsidR="00AA25BE" w:rsidRPr="00D33597" w:rsidRDefault="00AA25BE" w:rsidP="00A40A51">
      <w:pPr>
        <w:pStyle w:val="NoSpacing"/>
        <w:numPr>
          <w:ilvl w:val="0"/>
          <w:numId w:val="4"/>
        </w:numPr>
        <w:rPr>
          <w:sz w:val="24"/>
        </w:rPr>
      </w:pPr>
      <w:r w:rsidRPr="00D33597">
        <w:rPr>
          <w:sz w:val="24"/>
          <w:lang w:val="en-US"/>
        </w:rPr>
        <w:t xml:space="preserve">Choose a word and </w:t>
      </w:r>
      <w:r w:rsidRPr="00D33597">
        <w:rPr>
          <w:rFonts w:ascii="Bradley Hand ITC" w:hAnsi="Bradley Hand ITC"/>
          <w:b/>
          <w:sz w:val="32"/>
          <w:lang w:val="en-US"/>
        </w:rPr>
        <w:t>illustrate</w:t>
      </w:r>
      <w:r w:rsidRPr="00D33597">
        <w:rPr>
          <w:sz w:val="24"/>
          <w:lang w:val="en-US"/>
        </w:rPr>
        <w:t xml:space="preserve"> that word using </w:t>
      </w:r>
      <w:r w:rsidR="00A40A51" w:rsidRPr="00D33597">
        <w:rPr>
          <w:sz w:val="24"/>
          <w:lang w:val="en-US"/>
        </w:rPr>
        <w:t>the characteristics of that word.</w:t>
      </w:r>
    </w:p>
    <w:p w:rsidR="00AA25BE" w:rsidRPr="00D33597" w:rsidRDefault="00AA25BE" w:rsidP="00A40A51">
      <w:pPr>
        <w:pStyle w:val="NoSpacing"/>
        <w:numPr>
          <w:ilvl w:val="0"/>
          <w:numId w:val="4"/>
        </w:numPr>
        <w:rPr>
          <w:sz w:val="24"/>
        </w:rPr>
      </w:pPr>
      <w:r w:rsidRPr="00D33597">
        <w:rPr>
          <w:rFonts w:ascii="Haettenschweiler" w:hAnsi="Haettenschweiler"/>
          <w:sz w:val="48"/>
          <w:lang w:val="en-US"/>
        </w:rPr>
        <w:t>Brainstorming</w:t>
      </w:r>
      <w:r w:rsidRPr="00D33597">
        <w:rPr>
          <w:sz w:val="24"/>
          <w:lang w:val="en-US"/>
        </w:rPr>
        <w:t xml:space="preserve"> –3 - 5 thumbnail sketches of words / designs, before you work on your final piece. </w:t>
      </w:r>
    </w:p>
    <w:p w:rsidR="00AA25BE" w:rsidRPr="00D33597" w:rsidRDefault="00AA25BE" w:rsidP="00D33597">
      <w:pPr>
        <w:pStyle w:val="NoSpacing"/>
        <w:rPr>
          <w:sz w:val="24"/>
        </w:rPr>
      </w:pPr>
      <w:r w:rsidRPr="00D33597">
        <w:rPr>
          <w:sz w:val="24"/>
          <w:lang w:val="en-US"/>
        </w:rPr>
        <w:t xml:space="preserve">Your Finished piece </w:t>
      </w:r>
      <w:r w:rsidRPr="00D33597">
        <w:rPr>
          <w:rFonts w:ascii="Haettenschweiler" w:hAnsi="Haettenschweiler"/>
          <w:iCs/>
          <w:sz w:val="36"/>
          <w:szCs w:val="32"/>
          <w:u w:val="single"/>
          <w:lang w:val="en-US"/>
        </w:rPr>
        <w:t>MUST</w:t>
      </w:r>
      <w:r w:rsidRPr="00D33597">
        <w:rPr>
          <w:rFonts w:ascii="Haettenschweiler" w:hAnsi="Haettenschweiler"/>
          <w:iCs/>
          <w:sz w:val="36"/>
          <w:szCs w:val="32"/>
          <w:lang w:val="en-US"/>
        </w:rPr>
        <w:t xml:space="preserve"> </w:t>
      </w:r>
      <w:r w:rsidR="00D33597" w:rsidRPr="00D33597">
        <w:rPr>
          <w:sz w:val="24"/>
          <w:lang w:val="en-US"/>
        </w:rPr>
        <w:t>be full page in size</w:t>
      </w:r>
      <w:r w:rsidRPr="00D33597">
        <w:rPr>
          <w:sz w:val="24"/>
          <w:lang w:val="en-US"/>
        </w:rPr>
        <w:t xml:space="preserve">, </w:t>
      </w:r>
      <w:r w:rsidR="00D33597" w:rsidRPr="00D33597">
        <w:rPr>
          <w:sz w:val="24"/>
          <w:lang w:val="en-US"/>
        </w:rPr>
        <w:t xml:space="preserve">be a </w:t>
      </w:r>
      <w:r w:rsidR="00D33597" w:rsidRPr="00D33597">
        <w:rPr>
          <w:rFonts w:ascii="Kunstler Script" w:hAnsi="Kunstler Script"/>
          <w:b/>
          <w:sz w:val="56"/>
          <w:lang w:val="en-US"/>
        </w:rPr>
        <w:t>polished</w:t>
      </w:r>
      <w:r w:rsidR="00D33597" w:rsidRPr="00D33597">
        <w:rPr>
          <w:lang w:val="en-US"/>
        </w:rPr>
        <w:t xml:space="preserve"> </w:t>
      </w:r>
      <w:r w:rsidR="00D33597" w:rsidRPr="00D33597">
        <w:rPr>
          <w:sz w:val="24"/>
          <w:lang w:val="en-US"/>
        </w:rPr>
        <w:t xml:space="preserve">and finished piece, </w:t>
      </w:r>
      <w:r w:rsidRPr="00D33597">
        <w:rPr>
          <w:rFonts w:ascii="Haettenschweiler" w:hAnsi="Haettenschweiler"/>
          <w:iCs/>
          <w:sz w:val="36"/>
          <w:szCs w:val="32"/>
          <w:u w:val="single"/>
          <w:lang w:val="en-US"/>
        </w:rPr>
        <w:t>NOT</w:t>
      </w:r>
      <w:r w:rsidRPr="00D33597">
        <w:rPr>
          <w:rFonts w:ascii="Haettenschweiler" w:hAnsi="Haettenschweiler"/>
          <w:sz w:val="48"/>
          <w:lang w:val="en-US"/>
        </w:rPr>
        <w:t xml:space="preserve"> </w:t>
      </w:r>
      <w:r w:rsidRPr="00D33597">
        <w:rPr>
          <w:sz w:val="24"/>
          <w:lang w:val="en-US"/>
        </w:rPr>
        <w:t>a rough sketch.</w:t>
      </w:r>
    </w:p>
    <w:p w:rsidR="00AA25BE" w:rsidRPr="00D33597" w:rsidRDefault="00AA25BE" w:rsidP="00A40A51">
      <w:pPr>
        <w:pStyle w:val="NoSpacing"/>
        <w:rPr>
          <w:rFonts w:ascii="Broadway" w:hAnsi="Broadway"/>
          <w:u w:val="single"/>
          <w:lang w:val="en-US"/>
        </w:rPr>
      </w:pPr>
    </w:p>
    <w:p w:rsidR="00AA25BE" w:rsidRPr="00D33597" w:rsidRDefault="00AA25BE" w:rsidP="00A40A51">
      <w:pPr>
        <w:pStyle w:val="NoSpacing"/>
        <w:rPr>
          <w:rFonts w:ascii="Broadway" w:hAnsi="Broadway"/>
          <w:sz w:val="32"/>
        </w:rPr>
      </w:pPr>
      <w:r w:rsidRPr="00D33597">
        <w:rPr>
          <w:rFonts w:ascii="Broadway" w:hAnsi="Broadway"/>
          <w:sz w:val="32"/>
          <w:u w:val="single"/>
          <w:lang w:val="en-US"/>
        </w:rPr>
        <w:t xml:space="preserve">Think!  </w:t>
      </w:r>
    </w:p>
    <w:p w:rsidR="00AA25BE" w:rsidRPr="00D33597" w:rsidRDefault="00AA25BE" w:rsidP="00A40A51">
      <w:pPr>
        <w:pStyle w:val="NoSpacing"/>
      </w:pPr>
      <w:r w:rsidRPr="00D33597">
        <w:rPr>
          <w:lang w:val="en-US"/>
        </w:rPr>
        <w:t xml:space="preserve">How can you illustrate your type to give meaning to the word?  </w:t>
      </w:r>
    </w:p>
    <w:p w:rsidR="00AA25BE" w:rsidRPr="00D33597" w:rsidRDefault="00AA25BE" w:rsidP="00A40A51">
      <w:pPr>
        <w:pStyle w:val="NoSpacing"/>
      </w:pPr>
      <w:r w:rsidRPr="00D33597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-297180</wp:posOffset>
            </wp:positionV>
            <wp:extent cx="3154045" cy="1189355"/>
            <wp:effectExtent l="38100" t="57150" r="122555" b="86995"/>
            <wp:wrapTight wrapText="bothSides">
              <wp:wrapPolygon edited="0">
                <wp:start x="-261" y="-1038"/>
                <wp:lineTo x="-261" y="23180"/>
                <wp:lineTo x="22178" y="23180"/>
                <wp:lineTo x="22309" y="23180"/>
                <wp:lineTo x="22439" y="21796"/>
                <wp:lineTo x="22439" y="-346"/>
                <wp:lineTo x="22178" y="-1038"/>
                <wp:lineTo x="-261" y="-1038"/>
              </wp:wrapPolygon>
            </wp:wrapTight>
            <wp:docPr id="1" name="Picture 1" descr="http://khamisi.files.wordpress.com/2008/05/preview-freebie-word-art-alone-brok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http://khamisi.files.wordpress.com/2008/05/preview-freebie-word-art-alone-brok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16" t="50633" r="2618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189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33597">
        <w:rPr>
          <w:lang w:val="en-US"/>
        </w:rPr>
        <w:t>What characteristics can be used to show meaning?</w:t>
      </w:r>
    </w:p>
    <w:p w:rsidR="00AA25BE" w:rsidRPr="00D33597" w:rsidRDefault="00106838" w:rsidP="00A40A51">
      <w:pPr>
        <w:spacing w:after="0" w:line="240" w:lineRule="auto"/>
        <w:rPr>
          <w:rFonts w:ascii="Harlow Solid Italic" w:hAnsi="Harlow Solid Italic"/>
          <w:sz w:val="40"/>
          <w:lang w:val="en-US"/>
        </w:rPr>
      </w:pPr>
      <w:r w:rsidRPr="00106838">
        <w:rPr>
          <w:noProof/>
          <w:lang w:eastAsia="en-CA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7" type="#_x0000_t91" style="position:absolute;margin-left:-38.4pt;margin-top:-24.75pt;width:49.15pt;height:117pt;rotation:39505056fd;z-index:251659264" adj="12427,4490"/>
        </w:pict>
      </w:r>
      <w:r w:rsidR="00AA25BE" w:rsidRPr="00D33597">
        <w:rPr>
          <w:rFonts w:ascii="Harlow Solid Italic" w:hAnsi="Harlow Solid Italic"/>
          <w:sz w:val="40"/>
          <w:lang w:val="en-US"/>
        </w:rPr>
        <w:t>Example</w:t>
      </w:r>
    </w:p>
    <w:p w:rsidR="00742760" w:rsidRPr="00A40A51" w:rsidRDefault="00742760" w:rsidP="00A40A51">
      <w:pPr>
        <w:spacing w:after="0" w:line="240" w:lineRule="auto"/>
        <w:rPr>
          <w:sz w:val="20"/>
          <w:lang w:val="en-US"/>
        </w:rPr>
      </w:pPr>
    </w:p>
    <w:sectPr w:rsidR="00742760" w:rsidRPr="00A40A51" w:rsidSect="00AE6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5B5"/>
    <w:multiLevelType w:val="hybridMultilevel"/>
    <w:tmpl w:val="E64202F0"/>
    <w:lvl w:ilvl="0" w:tplc="BF30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438AC"/>
    <w:multiLevelType w:val="hybridMultilevel"/>
    <w:tmpl w:val="A9E09C80"/>
    <w:lvl w:ilvl="0" w:tplc="BF30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B449D"/>
    <w:multiLevelType w:val="hybridMultilevel"/>
    <w:tmpl w:val="E9E20F94"/>
    <w:lvl w:ilvl="0" w:tplc="12EA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CB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27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0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A9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A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6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4A7998"/>
    <w:multiLevelType w:val="hybridMultilevel"/>
    <w:tmpl w:val="FB127C3E"/>
    <w:lvl w:ilvl="0" w:tplc="BF30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2F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47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A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88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AD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64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742760"/>
    <w:rsid w:val="00106838"/>
    <w:rsid w:val="00495B2E"/>
    <w:rsid w:val="00640EAF"/>
    <w:rsid w:val="00742760"/>
    <w:rsid w:val="00A40A51"/>
    <w:rsid w:val="00AA25BE"/>
    <w:rsid w:val="00AE62B6"/>
    <w:rsid w:val="00D3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E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2011-11-30T23:57:00Z</dcterms:created>
  <dcterms:modified xsi:type="dcterms:W3CDTF">2011-11-30T23:57:00Z</dcterms:modified>
</cp:coreProperties>
</file>